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8"/>
        <w:gridCol w:w="1890"/>
        <w:gridCol w:w="1368"/>
      </w:tblGrid>
      <w:tr w:rsidR="00E32CF3">
        <w:trPr>
          <w:cantSplit/>
          <w:trHeight w:hRule="exact" w:val="706"/>
        </w:trPr>
        <w:tc>
          <w:tcPr>
            <w:tcW w:w="6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2CF3" w:rsidRDefault="00E32CF3">
            <w:pPr>
              <w:pStyle w:val="Heading3"/>
              <w:jc w:val="center"/>
              <w:rPr>
                <w:b/>
                <w:bCs/>
                <w:sz w:val="2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28"/>
                  </w:rPr>
                  <w:t>Utah</w:t>
                </w:r>
              </w:smartTag>
            </w:smartTag>
            <w:r>
              <w:rPr>
                <w:b/>
                <w:bCs/>
                <w:sz w:val="28"/>
              </w:rPr>
              <w:t xml:space="preserve"> UST Program</w:t>
            </w:r>
          </w:p>
          <w:p w:rsidR="00E32CF3" w:rsidRDefault="00E32CF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</w:rPr>
              <w:t>Previous Pollution Incidents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2CF3" w:rsidRDefault="00AC7934" w:rsidP="00AC7934">
            <w:pPr>
              <w:pStyle w:val="Heading3"/>
              <w:jc w:val="right"/>
            </w:pPr>
            <w:r>
              <w:t>Facility ID</w:t>
            </w:r>
          </w:p>
        </w:tc>
        <w:bookmarkStart w:id="0" w:name="Text2"/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CF3" w:rsidRDefault="00EB7BC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E32CF3" w:rsidRDefault="00E32CF3">
      <w:pPr>
        <w:pStyle w:val="Heading3"/>
      </w:pPr>
    </w:p>
    <w:p w:rsidR="00E32CF3" w:rsidRDefault="00E32CF3"/>
    <w:p w:rsidR="00E32CF3" w:rsidRDefault="00E32CF3">
      <w:pPr>
        <w:pStyle w:val="Heading3"/>
      </w:pPr>
      <w:r>
        <w:t>This letter, or an equivalent, must be signed and submitted as a requirement for receiving a Certificate of Compliance.</w:t>
      </w:r>
    </w:p>
    <w:p w:rsidR="00E32CF3" w:rsidRDefault="00E32CF3"/>
    <w:p w:rsidR="00E32CF3" w:rsidRDefault="00E32CF3"/>
    <w:p w:rsidR="00E32CF3" w:rsidRDefault="00E32CF3">
      <w:pPr>
        <w:pStyle w:val="Heading1"/>
        <w:tabs>
          <w:tab w:val="left" w:pos="720"/>
        </w:tabs>
        <w:ind w:left="0" w:firstLine="0"/>
      </w:pPr>
      <w:r>
        <w:t>To:</w:t>
      </w:r>
      <w:r>
        <w:tab/>
        <w:t>Mr. Br</w:t>
      </w:r>
      <w:r w:rsidR="008401D2">
        <w:t>ent H. Everett</w:t>
      </w:r>
    </w:p>
    <w:p w:rsidR="00E32CF3" w:rsidRPr="00543C02" w:rsidRDefault="00E32CF3">
      <w:pPr>
        <w:tabs>
          <w:tab w:val="left" w:pos="72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850A42" w:rsidRPr="00543C02">
        <w:rPr>
          <w:rFonts w:ascii="Times New Roman" w:hAnsi="Times New Roman"/>
          <w:sz w:val="24"/>
          <w:szCs w:val="22"/>
        </w:rPr>
        <w:t>Director</w:t>
      </w:r>
    </w:p>
    <w:p w:rsidR="00E32CF3" w:rsidRPr="00543C02" w:rsidRDefault="00E32CF3">
      <w:pPr>
        <w:pStyle w:val="Heading2"/>
      </w:pPr>
      <w:r>
        <w:tab/>
      </w:r>
      <w:r w:rsidR="00850A42" w:rsidRPr="00543C02">
        <w:t>Division of Environmental Response and Remediation</w:t>
      </w: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Dear Mr. </w:t>
      </w:r>
      <w:r w:rsidR="008401D2">
        <w:rPr>
          <w:rFonts w:ascii="Times New Roman" w:hAnsi="Times New Roman"/>
          <w:sz w:val="24"/>
          <w:szCs w:val="22"/>
        </w:rPr>
        <w:t>Everett</w:t>
      </w:r>
      <w:r>
        <w:rPr>
          <w:rFonts w:ascii="Times New Roman" w:hAnsi="Times New Roman"/>
          <w:sz w:val="24"/>
          <w:szCs w:val="22"/>
        </w:rPr>
        <w:t>:</w:t>
      </w: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As required by paragraph 19-6-413 of the Utah Underground Storage Tank Act, I have performed a tank and line tightness test on each tank at my facility.  Based on this test, there has not been a release of petroleum.  Additionally, based on "customary business inventory practices standards" I am </w:t>
      </w:r>
      <w:r>
        <w:rPr>
          <w:rFonts w:ascii="Times New Roman" w:hAnsi="Times New Roman"/>
          <w:sz w:val="24"/>
          <w:szCs w:val="22"/>
          <w:u w:val="single"/>
        </w:rPr>
        <w:t>not</w:t>
      </w:r>
      <w:r>
        <w:rPr>
          <w:rFonts w:ascii="Times New Roman" w:hAnsi="Times New Roman"/>
          <w:sz w:val="24"/>
          <w:szCs w:val="22"/>
        </w:rPr>
        <w:t xml:space="preserve"> aware of any release of petroleum from my tanks.</w:t>
      </w: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5F0682" w:rsidRDefault="005F0682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850A42">
      <w:pPr>
        <w:ind w:left="-9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</wp:posOffset>
                </wp:positionV>
                <wp:extent cx="2311400" cy="381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810"/>
                        </a:xfrm>
                        <a:custGeom>
                          <a:avLst/>
                          <a:gdLst>
                            <a:gd name="T0" fmla="*/ 0 w 3640"/>
                            <a:gd name="T1" fmla="*/ 6 h 6"/>
                            <a:gd name="T2" fmla="*/ 3640 w 3640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6">
                              <a:moveTo>
                                <a:pt x="0" y="6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1.5pt,177.05pt,1.2pt" coordsize="36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" filled="f">
                <v:path arrowok="t" o:connecttype="custom" o:connectlocs="0,3810;2311400,0" o:connectangles="0,0"/>
              </v:polyline>
            </w:pict>
          </mc:Fallback>
        </mc:AlternateContent>
      </w:r>
      <w:r w:rsidR="00C157CD">
        <w:rPr>
          <w:rFonts w:ascii="Times New Roman" w:hAnsi="Times New Roman"/>
          <w:sz w:val="24"/>
          <w:szCs w:val="22"/>
        </w:rPr>
        <w:t>S</w:t>
      </w:r>
      <w:r w:rsidR="00E32CF3">
        <w:rPr>
          <w:rFonts w:ascii="Times New Roman" w:hAnsi="Times New Roman"/>
          <w:sz w:val="24"/>
          <w:szCs w:val="22"/>
        </w:rPr>
        <w:t>ignature of owner/operator</w:t>
      </w: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E32CF3" w:rsidP="000D7FE4">
      <w:pPr>
        <w:tabs>
          <w:tab w:val="center" w:pos="5040"/>
        </w:tabs>
        <w:ind w:left="-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Or, if a release is known to have occurred at this facility:</w:t>
      </w: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I have had the following releases of petroleum (detailed below; also indicate the actions you have taken to clean up the release):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E32CF3">
        <w:trPr>
          <w:trHeight w:val="413"/>
        </w:trPr>
        <w:tc>
          <w:tcPr>
            <w:tcW w:w="9576" w:type="dxa"/>
            <w:vAlign w:val="bottom"/>
          </w:tcPr>
          <w:bookmarkStart w:id="1" w:name="Text1"/>
          <w:p w:rsidR="00E32CF3" w:rsidRDefault="00F86F8E">
            <w:pPr>
              <w:ind w:left="-9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rFonts w:ascii="Times New Roman" w:hAnsi="Times New Roman"/>
                <w:sz w:val="24"/>
                <w:szCs w:val="22"/>
              </w:rPr>
              <w:fldChar w:fldCharType="separate"/>
            </w:r>
            <w:bookmarkStart w:id="2" w:name="_GoBack"/>
            <w:r>
              <w:rPr>
                <w:rFonts w:ascii="Times New Roman" w:hAnsi="Times New Roman"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sz w:val="24"/>
                <w:szCs w:val="22"/>
              </w:rPr>
              <w:t> </w:t>
            </w:r>
            <w:bookmarkEnd w:id="2"/>
            <w:r>
              <w:rPr>
                <w:rFonts w:ascii="Times New Roman" w:hAnsi="Times New Roman"/>
                <w:sz w:val="24"/>
                <w:szCs w:val="22"/>
              </w:rPr>
              <w:fldChar w:fldCharType="end"/>
            </w:r>
            <w:bookmarkEnd w:id="1"/>
          </w:p>
        </w:tc>
      </w:tr>
      <w:bookmarkStart w:id="3" w:name="Text3"/>
      <w:tr w:rsidR="00E32CF3">
        <w:trPr>
          <w:trHeight w:val="440"/>
        </w:trPr>
        <w:tc>
          <w:tcPr>
            <w:tcW w:w="9576" w:type="dxa"/>
            <w:vAlign w:val="bottom"/>
          </w:tcPr>
          <w:p w:rsidR="00E32CF3" w:rsidRDefault="00F86F8E">
            <w:pPr>
              <w:ind w:left="-9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rFonts w:ascii="Times New Roman" w:hAnsi="Times New Roman"/>
                <w:sz w:val="24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sz w:val="24"/>
                <w:szCs w:val="22"/>
              </w:rPr>
              <w:fldChar w:fldCharType="end"/>
            </w:r>
            <w:bookmarkEnd w:id="3"/>
          </w:p>
        </w:tc>
      </w:tr>
      <w:bookmarkStart w:id="4" w:name="Text4"/>
      <w:tr w:rsidR="00E32CF3">
        <w:trPr>
          <w:trHeight w:val="440"/>
        </w:trPr>
        <w:tc>
          <w:tcPr>
            <w:tcW w:w="9576" w:type="dxa"/>
            <w:vAlign w:val="bottom"/>
          </w:tcPr>
          <w:p w:rsidR="00E32CF3" w:rsidRDefault="00F86F8E">
            <w:pPr>
              <w:ind w:left="-9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rFonts w:ascii="Times New Roman" w:hAnsi="Times New Roman"/>
                <w:sz w:val="24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sz w:val="24"/>
                <w:szCs w:val="22"/>
              </w:rPr>
              <w:fldChar w:fldCharType="end"/>
            </w:r>
            <w:bookmarkEnd w:id="4"/>
          </w:p>
        </w:tc>
      </w:tr>
      <w:bookmarkStart w:id="5" w:name="Text5"/>
      <w:tr w:rsidR="00E32CF3">
        <w:trPr>
          <w:trHeight w:val="440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E32CF3" w:rsidRDefault="00F86F8E">
            <w:pPr>
              <w:ind w:left="-9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rFonts w:ascii="Times New Roman" w:hAnsi="Times New Roman"/>
                <w:sz w:val="24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sz w:val="24"/>
                <w:szCs w:val="22"/>
              </w:rPr>
              <w:fldChar w:fldCharType="end"/>
            </w:r>
            <w:bookmarkEnd w:id="5"/>
          </w:p>
        </w:tc>
      </w:tr>
      <w:bookmarkStart w:id="6" w:name="Text6"/>
      <w:tr w:rsidR="00E32CF3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CF3" w:rsidRDefault="00F86F8E">
            <w:pPr>
              <w:ind w:left="-9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rFonts w:ascii="Times New Roman" w:hAnsi="Times New Roman"/>
                <w:sz w:val="24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sz w:val="24"/>
                <w:szCs w:val="22"/>
              </w:rPr>
              <w:fldChar w:fldCharType="end"/>
            </w:r>
            <w:bookmarkEnd w:id="6"/>
          </w:p>
        </w:tc>
      </w:tr>
      <w:bookmarkStart w:id="7" w:name="Text7"/>
      <w:tr w:rsidR="00E32CF3">
        <w:trPr>
          <w:trHeight w:val="44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CF3" w:rsidRDefault="00F86F8E">
            <w:pPr>
              <w:ind w:left="-9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rFonts w:ascii="Times New Roman" w:hAnsi="Times New Roman"/>
                <w:sz w:val="24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2"/>
              </w:rPr>
              <w:t> </w:t>
            </w:r>
            <w:r>
              <w:rPr>
                <w:rFonts w:ascii="Times New Roman" w:hAnsi="Times New Roman"/>
                <w:sz w:val="24"/>
                <w:szCs w:val="22"/>
              </w:rPr>
              <w:fldChar w:fldCharType="end"/>
            </w:r>
            <w:bookmarkEnd w:id="7"/>
          </w:p>
        </w:tc>
      </w:tr>
    </w:tbl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5F0682" w:rsidRDefault="005F0682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850A42">
      <w:pPr>
        <w:ind w:left="-9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2437130" cy="127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"/>
                        </a:xfrm>
                        <a:custGeom>
                          <a:avLst/>
                          <a:gdLst>
                            <a:gd name="T0" fmla="*/ 0 w 3838"/>
                            <a:gd name="T1" fmla="*/ 0 h 2"/>
                            <a:gd name="T2" fmla="*/ 3838 w 3838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8" h="2">
                              <a:moveTo>
                                <a:pt x="0" y="0"/>
                              </a:moveTo>
                              <a:lnTo>
                                <a:pt x="3838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2.6pt,186.95pt,2.7pt" coordsize="3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" filled="f">
                <v:path arrowok="t" o:connecttype="custom" o:connectlocs="0,0;2437130,1270" o:connectangles="0,0"/>
              </v:polyline>
            </w:pict>
          </mc:Fallback>
        </mc:AlternateContent>
      </w:r>
      <w:r w:rsidR="00C157CD">
        <w:rPr>
          <w:rFonts w:ascii="Times New Roman" w:hAnsi="Times New Roman"/>
          <w:sz w:val="24"/>
          <w:szCs w:val="22"/>
        </w:rPr>
        <w:t>S</w:t>
      </w:r>
      <w:r w:rsidR="00E32CF3">
        <w:rPr>
          <w:rFonts w:ascii="Times New Roman" w:hAnsi="Times New Roman"/>
          <w:sz w:val="24"/>
          <w:szCs w:val="22"/>
        </w:rPr>
        <w:t>ignature of owner/operator</w:t>
      </w:r>
    </w:p>
    <w:p w:rsidR="00E32CF3" w:rsidRDefault="00E32CF3">
      <w:pPr>
        <w:ind w:left="-90"/>
        <w:jc w:val="both"/>
        <w:rPr>
          <w:rFonts w:ascii="Times New Roman" w:hAnsi="Times New Roman"/>
          <w:sz w:val="24"/>
          <w:szCs w:val="22"/>
        </w:rPr>
      </w:pPr>
    </w:p>
    <w:p w:rsidR="00E32CF3" w:rsidRDefault="00E32CF3">
      <w:pPr>
        <w:ind w:left="-90"/>
        <w:jc w:val="both"/>
        <w:rPr>
          <w:rFonts w:ascii="Times New Roman" w:hAnsi="Times New Roman"/>
          <w:i/>
          <w:iCs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>Failure to report previous releases could invalidate your Certificate of Compliance.</w:t>
      </w:r>
    </w:p>
    <w:p w:rsidR="00C157CD" w:rsidRDefault="00C157CD">
      <w:pPr>
        <w:ind w:left="-90"/>
        <w:jc w:val="both"/>
        <w:rPr>
          <w:rFonts w:ascii="Times New Roman" w:hAnsi="Times New Roman"/>
          <w:i/>
          <w:iCs/>
          <w:sz w:val="24"/>
          <w:szCs w:val="22"/>
        </w:rPr>
      </w:pPr>
    </w:p>
    <w:p w:rsidR="00E32CF3" w:rsidRDefault="004636AB">
      <w:pPr>
        <w:jc w:val="right"/>
        <w:rPr>
          <w:rFonts w:ascii="Times New Roman" w:hAnsi="Times New Roman"/>
          <w:sz w:val="14"/>
        </w:rPr>
      </w:pPr>
      <w:proofErr w:type="spellStart"/>
      <w:r>
        <w:rPr>
          <w:rFonts w:ascii="Times New Roman" w:hAnsi="Times New Roman"/>
          <w:sz w:val="14"/>
          <w:szCs w:val="22"/>
        </w:rPr>
        <w:t>p</w:t>
      </w:r>
      <w:r w:rsidR="00C157CD">
        <w:rPr>
          <w:rFonts w:ascii="Times New Roman" w:hAnsi="Times New Roman"/>
          <w:sz w:val="14"/>
          <w:szCs w:val="22"/>
        </w:rPr>
        <w:t>piform</w:t>
      </w:r>
      <w:proofErr w:type="spellEnd"/>
      <w:r>
        <w:rPr>
          <w:rFonts w:ascii="Times New Roman" w:hAnsi="Times New Roman"/>
          <w:sz w:val="14"/>
          <w:szCs w:val="22"/>
        </w:rPr>
        <w:t xml:space="preserve"> </w:t>
      </w:r>
      <w:r w:rsidR="008401D2">
        <w:rPr>
          <w:rFonts w:ascii="Times New Roman" w:hAnsi="Times New Roman"/>
          <w:sz w:val="14"/>
          <w:szCs w:val="22"/>
        </w:rPr>
        <w:t>0</w:t>
      </w:r>
      <w:r w:rsidR="00850A42" w:rsidRPr="00543C02">
        <w:rPr>
          <w:rFonts w:ascii="Times New Roman" w:hAnsi="Times New Roman"/>
          <w:sz w:val="14"/>
          <w:szCs w:val="22"/>
        </w:rPr>
        <w:t>71</w:t>
      </w:r>
      <w:r w:rsidR="005F0682">
        <w:rPr>
          <w:rFonts w:ascii="Times New Roman" w:hAnsi="Times New Roman"/>
          <w:sz w:val="14"/>
          <w:szCs w:val="22"/>
        </w:rPr>
        <w:t>7</w:t>
      </w:r>
    </w:p>
    <w:sectPr w:rsidR="00E32CF3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25srwhxh4d7WivduQ1vNOWxbs=" w:salt="G1gIc1Pu11Nl3Um/+SHai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6"/>
    <w:rsid w:val="000D7FE4"/>
    <w:rsid w:val="004636AB"/>
    <w:rsid w:val="00543C02"/>
    <w:rsid w:val="005F0682"/>
    <w:rsid w:val="0073644C"/>
    <w:rsid w:val="008018B7"/>
    <w:rsid w:val="008401D2"/>
    <w:rsid w:val="00850A42"/>
    <w:rsid w:val="009C0244"/>
    <w:rsid w:val="00AC7934"/>
    <w:rsid w:val="00AF6926"/>
    <w:rsid w:val="00C157CD"/>
    <w:rsid w:val="00CF6DB0"/>
    <w:rsid w:val="00D13699"/>
    <w:rsid w:val="00E32CF3"/>
    <w:rsid w:val="00EB7BC3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720" w:hanging="720"/>
      <w:jc w:val="both"/>
      <w:outlineLvl w:val="0"/>
    </w:pPr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rFonts w:ascii="Times New Roman" w:hAnsi="Times New Roman"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  <w:tab w:val="right" w:pos="10080"/>
      </w:tabs>
      <w:outlineLvl w:val="2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Times New Roman" w:hAnsi="Times New Roman"/>
      <w:i/>
      <w:iCs/>
      <w:sz w:val="24"/>
      <w:szCs w:val="22"/>
    </w:rPr>
  </w:style>
  <w:style w:type="paragraph" w:styleId="BalloonText">
    <w:name w:val="Balloon Text"/>
    <w:basedOn w:val="Normal"/>
    <w:semiHidden/>
    <w:rsid w:val="00AC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720" w:hanging="720"/>
      <w:jc w:val="both"/>
      <w:outlineLvl w:val="0"/>
    </w:pPr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rFonts w:ascii="Times New Roman" w:hAnsi="Times New Roman"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  <w:tab w:val="right" w:pos="10080"/>
      </w:tabs>
      <w:outlineLvl w:val="2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Times New Roman" w:hAnsi="Times New Roman"/>
      <w:i/>
      <w:iCs/>
      <w:sz w:val="24"/>
      <w:szCs w:val="22"/>
    </w:rPr>
  </w:style>
  <w:style w:type="paragraph" w:styleId="BalloonText">
    <w:name w:val="Balloon Text"/>
    <w:basedOn w:val="Normal"/>
    <w:semiHidden/>
    <w:rsid w:val="00AC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UST Program</vt:lpstr>
    </vt:vector>
  </TitlesOfParts>
  <Company>Utah Environmental Quality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UST Program</dc:title>
  <dc:creator>hpitkin</dc:creator>
  <cp:lastModifiedBy>Gary Astin</cp:lastModifiedBy>
  <cp:revision>2</cp:revision>
  <cp:lastPrinted>2010-01-26T18:02:00Z</cp:lastPrinted>
  <dcterms:created xsi:type="dcterms:W3CDTF">2017-07-19T17:40:00Z</dcterms:created>
  <dcterms:modified xsi:type="dcterms:W3CDTF">2017-07-19T17:40:00Z</dcterms:modified>
</cp:coreProperties>
</file>